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E454" w14:textId="77777777" w:rsidR="008A53C5" w:rsidRPr="00607CCB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607CCB">
        <w:rPr>
          <w:rFonts w:ascii="Times New Roman" w:hAnsi="Times New Roman"/>
          <w:b/>
          <w:sz w:val="28"/>
          <w:szCs w:val="28"/>
        </w:rPr>
        <w:t>ОЦЕНКА</w:t>
      </w:r>
    </w:p>
    <w:p w14:paraId="290D5597" w14:textId="49C671CF" w:rsidR="001B15F7" w:rsidRPr="00607CCB" w:rsidRDefault="00E33330" w:rsidP="001B15F7">
      <w:pPr>
        <w:jc w:val="center"/>
        <w:rPr>
          <w:rFonts w:ascii="Times New Roman" w:hAnsi="Times New Roman"/>
          <w:b/>
          <w:sz w:val="28"/>
          <w:szCs w:val="28"/>
        </w:rPr>
      </w:pPr>
      <w:r w:rsidRPr="00607CCB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информационных и иных последствий принятия проекта </w:t>
      </w:r>
      <w:r w:rsidR="0068671F" w:rsidRPr="00607CCB">
        <w:rPr>
          <w:rFonts w:ascii="Times New Roman" w:hAnsi="Times New Roman"/>
          <w:b/>
          <w:sz w:val="28"/>
          <w:szCs w:val="28"/>
        </w:rPr>
        <w:t xml:space="preserve">Приказа </w:t>
      </w:r>
      <w:r w:rsidR="002F6A81" w:rsidRPr="00607CCB">
        <w:rPr>
          <w:rFonts w:ascii="Times New Roman" w:hAnsi="Times New Roman"/>
          <w:b/>
          <w:sz w:val="28"/>
          <w:szCs w:val="28"/>
        </w:rPr>
        <w:t>Минис</w:t>
      </w:r>
      <w:r w:rsidR="00E965B3" w:rsidRPr="00607CCB">
        <w:rPr>
          <w:rFonts w:ascii="Times New Roman" w:hAnsi="Times New Roman"/>
          <w:b/>
          <w:sz w:val="28"/>
          <w:szCs w:val="28"/>
        </w:rPr>
        <w:t>тра</w:t>
      </w:r>
      <w:r w:rsidR="0068671F" w:rsidRPr="00607CCB">
        <w:rPr>
          <w:rFonts w:ascii="Times New Roman" w:hAnsi="Times New Roman"/>
          <w:b/>
          <w:sz w:val="28"/>
          <w:szCs w:val="28"/>
        </w:rPr>
        <w:t xml:space="preserve"> финансов Республики Казахстан</w:t>
      </w:r>
      <w:r w:rsidR="008829E2" w:rsidRPr="00607CCB">
        <w:rPr>
          <w:rFonts w:ascii="Times New Roman" w:hAnsi="Times New Roman"/>
          <w:b/>
          <w:sz w:val="28"/>
          <w:szCs w:val="28"/>
        </w:rPr>
        <w:t xml:space="preserve"> </w:t>
      </w:r>
      <w:r w:rsidR="00680A25" w:rsidRPr="00607CCB">
        <w:rPr>
          <w:rFonts w:ascii="Times New Roman" w:hAnsi="Times New Roman"/>
          <w:b/>
          <w:sz w:val="28"/>
          <w:szCs w:val="28"/>
        </w:rPr>
        <w:t>«</w:t>
      </w:r>
      <w:r w:rsidR="00E965B3" w:rsidRPr="00607CCB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О внесении изменений и дополнени</w:t>
      </w:r>
      <w:r w:rsidR="00C1169F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>я</w:t>
      </w:r>
      <w:r w:rsidR="00E965B3" w:rsidRPr="00607CCB">
        <w:rPr>
          <w:rFonts w:ascii="Times New Roman" w:hAnsi="Times New Roman"/>
          <w:b/>
          <w:color w:val="000000" w:themeColor="text1"/>
          <w:spacing w:val="2"/>
          <w:sz w:val="28"/>
          <w:szCs w:val="28"/>
        </w:rPr>
        <w:t xml:space="preserve"> в некоторые приказы Министра финансов Республики Казахстан</w:t>
      </w:r>
      <w:r w:rsidR="0068671F" w:rsidRPr="00607CCB">
        <w:rPr>
          <w:rFonts w:ascii="Times New Roman" w:hAnsi="Times New Roman"/>
          <w:b/>
          <w:sz w:val="28"/>
          <w:szCs w:val="28"/>
        </w:rPr>
        <w:t>»</w:t>
      </w:r>
      <w:r w:rsidR="00E965B3" w:rsidRPr="00607CCB">
        <w:rPr>
          <w:rFonts w:ascii="Times New Roman" w:hAnsi="Times New Roman"/>
          <w:b/>
          <w:sz w:val="28"/>
          <w:szCs w:val="28"/>
        </w:rPr>
        <w:t xml:space="preserve"> </w:t>
      </w:r>
    </w:p>
    <w:p w14:paraId="68CBDAE3" w14:textId="677C5D1F" w:rsidR="008A53C5" w:rsidRPr="00607CCB" w:rsidRDefault="00E965B3" w:rsidP="001B15F7">
      <w:pPr>
        <w:jc w:val="center"/>
        <w:rPr>
          <w:rFonts w:ascii="Times New Roman" w:hAnsi="Times New Roman"/>
          <w:b/>
          <w:sz w:val="32"/>
          <w:szCs w:val="32"/>
        </w:rPr>
      </w:pPr>
      <w:r w:rsidRPr="00607CCB">
        <w:rPr>
          <w:rFonts w:ascii="Times New Roman" w:hAnsi="Times New Roman"/>
          <w:bCs/>
          <w:sz w:val="28"/>
          <w:szCs w:val="28"/>
        </w:rPr>
        <w:t>(далее – Проект)</w:t>
      </w:r>
    </w:p>
    <w:p w14:paraId="4FA10FB0" w14:textId="77777777" w:rsidR="0068671F" w:rsidRPr="00607CCB" w:rsidRDefault="0068671F" w:rsidP="00B85662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832C614" w14:textId="77777777" w:rsidR="00B85662" w:rsidRPr="00607CCB" w:rsidRDefault="00B85662" w:rsidP="00B85662">
      <w:pPr>
        <w:jc w:val="center"/>
        <w:rPr>
          <w:rFonts w:ascii="Times New Roman" w:hAnsi="Times New Roman"/>
          <w:sz w:val="28"/>
          <w:szCs w:val="28"/>
        </w:rPr>
      </w:pPr>
    </w:p>
    <w:p w14:paraId="349B33AB" w14:textId="77777777" w:rsidR="00423FDE" w:rsidRPr="00607CCB" w:rsidRDefault="00423FDE" w:rsidP="00423FDE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07CCB">
        <w:rPr>
          <w:rFonts w:ascii="Times New Roman" w:hAnsi="Times New Roman"/>
          <w:b/>
          <w:sz w:val="28"/>
          <w:szCs w:val="28"/>
        </w:rPr>
        <w:t>1.</w:t>
      </w:r>
      <w:r w:rsidRPr="00607CCB">
        <w:rPr>
          <w:rFonts w:ascii="Times New Roman" w:hAnsi="Times New Roman"/>
          <w:b/>
          <w:sz w:val="28"/>
          <w:szCs w:val="28"/>
        </w:rPr>
        <w:tab/>
        <w:t>Оценка общественно-политических последствий:</w:t>
      </w:r>
    </w:p>
    <w:p w14:paraId="6DE1E6D2" w14:textId="77777777" w:rsidR="002B38C7" w:rsidRPr="00607CCB" w:rsidRDefault="002B38C7" w:rsidP="002B38C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07CCB">
        <w:rPr>
          <w:rFonts w:ascii="Times New Roman" w:hAnsi="Times New Roman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14:paraId="2DCCBCBF" w14:textId="77777777" w:rsidR="00423FDE" w:rsidRPr="00607CCB" w:rsidRDefault="00423FDE" w:rsidP="004729BD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607CCB">
        <w:rPr>
          <w:rFonts w:ascii="Times New Roman" w:hAnsi="Times New Roman"/>
          <w:b/>
          <w:bCs/>
          <w:sz w:val="28"/>
          <w:szCs w:val="28"/>
        </w:rPr>
        <w:t>2.</w:t>
      </w:r>
      <w:r w:rsidRPr="00607CCB">
        <w:rPr>
          <w:rFonts w:ascii="Times New Roman" w:hAnsi="Times New Roman"/>
          <w:b/>
          <w:bCs/>
          <w:sz w:val="28"/>
          <w:szCs w:val="28"/>
        </w:rPr>
        <w:tab/>
        <w:t>Оценка правовых последствий:</w:t>
      </w:r>
    </w:p>
    <w:p w14:paraId="12556BDC" w14:textId="1AE596DB" w:rsidR="00BA4780" w:rsidRPr="00607CCB" w:rsidRDefault="00423FDE" w:rsidP="004729BD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607CCB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68671F" w:rsidRPr="00607CCB">
        <w:rPr>
          <w:rFonts w:ascii="Times New Roman" w:hAnsi="Times New Roman"/>
          <w:sz w:val="28"/>
          <w:szCs w:val="28"/>
        </w:rPr>
        <w:t xml:space="preserve"> Республики Казахстан </w:t>
      </w:r>
      <w:r w:rsidRPr="00607CCB">
        <w:rPr>
          <w:rFonts w:ascii="Times New Roman" w:hAnsi="Times New Roman"/>
          <w:sz w:val="28"/>
          <w:szCs w:val="28"/>
        </w:rPr>
        <w:t xml:space="preserve">и вносит уточняющие положения в существующие Правила. Проектом предусмотрены поправки в приказ Министра финансов Республики Казахстан </w:t>
      </w:r>
      <w:r w:rsidR="00BA4780" w:rsidRPr="00607CC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«Об утверждении Правил осуществления государственных закупок» от 9 октября 2024 года № 687.</w:t>
      </w:r>
    </w:p>
    <w:p w14:paraId="7E3B5B2F" w14:textId="77777777" w:rsidR="00423FDE" w:rsidRPr="00607CCB" w:rsidRDefault="00423FDE" w:rsidP="004729BD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07CCB">
        <w:rPr>
          <w:rFonts w:ascii="Times New Roman" w:hAnsi="Times New Roman"/>
          <w:b/>
          <w:sz w:val="28"/>
          <w:szCs w:val="28"/>
        </w:rPr>
        <w:t>3.</w:t>
      </w:r>
      <w:r w:rsidRPr="00607CCB"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</w:p>
    <w:p w14:paraId="28CD3204" w14:textId="4BE2359C" w:rsidR="002B38C7" w:rsidRPr="00B176C8" w:rsidRDefault="002B38C7" w:rsidP="004729BD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607CCB">
        <w:rPr>
          <w:rFonts w:ascii="Times New Roman" w:hAnsi="Times New Roman"/>
          <w:sz w:val="28"/>
          <w:szCs w:val="28"/>
        </w:rPr>
        <w:t xml:space="preserve">Информационные последствия Проекта оцениваются как умеренные, поскольку Проект предусматривает </w:t>
      </w:r>
      <w:r w:rsidRPr="00607CCB">
        <w:rPr>
          <w:rFonts w:ascii="Times New Roman" w:hAnsi="Times New Roman"/>
          <w:color w:val="000000"/>
          <w:sz w:val="28"/>
          <w:szCs w:val="28"/>
        </w:rPr>
        <w:t xml:space="preserve">урегулирование порядка осуществления государственных закупок </w:t>
      </w:r>
      <w:r w:rsidR="004729BD" w:rsidRPr="00607CCB">
        <w:rPr>
          <w:rFonts w:ascii="Times New Roman" w:hAnsi="Times New Roman"/>
          <w:color w:val="000000"/>
          <w:sz w:val="28"/>
          <w:szCs w:val="28"/>
        </w:rPr>
        <w:t>товаров</w:t>
      </w:r>
      <w:r w:rsidR="00607CCB" w:rsidRPr="00607CCB">
        <w:rPr>
          <w:rFonts w:ascii="Times New Roman" w:hAnsi="Times New Roman"/>
          <w:color w:val="000000"/>
          <w:sz w:val="28"/>
          <w:szCs w:val="28"/>
        </w:rPr>
        <w:t>,</w:t>
      </w:r>
      <w:r w:rsidR="00B86613" w:rsidRPr="00607C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46CB5" w:rsidRPr="00607CCB">
        <w:rPr>
          <w:rFonts w:ascii="Times New Roman" w:hAnsi="Times New Roman"/>
          <w:color w:val="000000"/>
          <w:sz w:val="28"/>
          <w:szCs w:val="28"/>
        </w:rPr>
        <w:t xml:space="preserve">работ </w:t>
      </w:r>
      <w:r w:rsidR="00B86613" w:rsidRPr="00607CCB">
        <w:rPr>
          <w:rFonts w:ascii="Times New Roman" w:hAnsi="Times New Roman"/>
          <w:color w:val="000000"/>
          <w:sz w:val="28"/>
          <w:szCs w:val="28"/>
        </w:rPr>
        <w:t>и услуг</w:t>
      </w:r>
      <w:r w:rsidR="00B176C8">
        <w:rPr>
          <w:rFonts w:ascii="Times New Roman" w:hAnsi="Times New Roman"/>
          <w:color w:val="000000"/>
          <w:sz w:val="28"/>
          <w:szCs w:val="28"/>
          <w:lang w:val="kk-KZ"/>
        </w:rPr>
        <w:t>,</w:t>
      </w:r>
      <w:r w:rsidR="00DF0685" w:rsidRPr="00607C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176C8">
        <w:rPr>
          <w:rFonts w:ascii="Times New Roman" w:hAnsi="Times New Roman"/>
          <w:color w:val="000000"/>
          <w:sz w:val="28"/>
          <w:szCs w:val="28"/>
          <w:lang w:val="kk-KZ"/>
        </w:rPr>
        <w:t xml:space="preserve">а также </w:t>
      </w:r>
      <w:r w:rsidR="00B176C8">
        <w:rPr>
          <w:rFonts w:ascii="Times New Roman" w:hAnsi="Times New Roman"/>
          <w:color w:val="000000"/>
          <w:sz w:val="28"/>
          <w:szCs w:val="28"/>
        </w:rPr>
        <w:t>утверждении типовой конкурсной документации для отдельных услуг</w:t>
      </w:r>
      <w:r w:rsidR="00B176C8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71E2F362" w14:textId="77777777" w:rsidR="004729BD" w:rsidRPr="00607CCB" w:rsidRDefault="00423FDE" w:rsidP="004729BD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07CCB">
        <w:rPr>
          <w:rFonts w:ascii="Times New Roman" w:hAnsi="Times New Roman"/>
          <w:b/>
          <w:sz w:val="28"/>
          <w:szCs w:val="28"/>
        </w:rPr>
        <w:t>4.</w:t>
      </w:r>
      <w:r w:rsidRPr="00607CCB"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B5274D8" w14:textId="607E8C8D" w:rsidR="004729BD" w:rsidRPr="00607CCB" w:rsidRDefault="004729BD" w:rsidP="004729BD">
      <w:pPr>
        <w:widowControl w:val="0"/>
        <w:pBdr>
          <w:bottom w:val="single" w:sz="4" w:space="0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607CCB">
        <w:rPr>
          <w:rFonts w:ascii="Times New Roman" w:hAnsi="Times New Roman"/>
          <w:sz w:val="28"/>
          <w:szCs w:val="28"/>
        </w:rPr>
        <w:t xml:space="preserve">Поправки направлены на </w:t>
      </w:r>
      <w:r w:rsidRPr="00607CCB">
        <w:rPr>
          <w:rFonts w:ascii="Times New Roman" w:hAnsi="Times New Roman"/>
          <w:color w:val="000000"/>
          <w:sz w:val="28"/>
          <w:szCs w:val="28"/>
        </w:rPr>
        <w:t xml:space="preserve">совершенствование законодательства </w:t>
      </w:r>
      <w:r w:rsidRPr="00607CCB">
        <w:rPr>
          <w:rFonts w:ascii="Times New Roman" w:hAnsi="Times New Roman"/>
          <w:color w:val="000000"/>
          <w:sz w:val="28"/>
          <w:szCs w:val="28"/>
        </w:rPr>
        <w:br/>
        <w:t>Республики Казахстан о государственных закупках.</w:t>
      </w:r>
    </w:p>
    <w:p w14:paraId="22E574FF" w14:textId="35FA5451" w:rsidR="00423FDE" w:rsidRPr="00607CCB" w:rsidRDefault="00423FDE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F816504" w14:textId="020D3023" w:rsidR="000F3508" w:rsidRPr="00607CCB" w:rsidRDefault="000F3508" w:rsidP="00423FDE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4FC219AF" w14:textId="77777777" w:rsidR="0068671F" w:rsidRPr="00607CCB" w:rsidRDefault="00423FDE" w:rsidP="000F3508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Hlk201071610"/>
      <w:r w:rsidRPr="00607CCB">
        <w:rPr>
          <w:rFonts w:ascii="Times New Roman" w:hAnsi="Times New Roman"/>
          <w:b/>
          <w:bCs/>
          <w:sz w:val="28"/>
          <w:szCs w:val="28"/>
        </w:rPr>
        <w:t xml:space="preserve">Министр </w:t>
      </w:r>
      <w:r w:rsidR="0068671F" w:rsidRPr="00607CCB">
        <w:rPr>
          <w:rFonts w:ascii="Times New Roman" w:hAnsi="Times New Roman"/>
          <w:b/>
          <w:bCs/>
          <w:sz w:val="28"/>
          <w:szCs w:val="28"/>
        </w:rPr>
        <w:t xml:space="preserve">финансов </w:t>
      </w:r>
    </w:p>
    <w:p w14:paraId="075247FA" w14:textId="1E85446B" w:rsidR="00B60779" w:rsidRPr="00607CCB" w:rsidRDefault="0068671F" w:rsidP="000F3508">
      <w:pPr>
        <w:widowControl w:val="0"/>
        <w:pBdr>
          <w:bottom w:val="single" w:sz="4" w:space="31" w:color="FFFFFF"/>
        </w:pBdr>
        <w:tabs>
          <w:tab w:val="num" w:pos="960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07CCB"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423FDE" w:rsidRPr="00607CCB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М. Такиев</w:t>
      </w:r>
      <w:bookmarkEnd w:id="0"/>
    </w:p>
    <w:sectPr w:rsidR="00B60779" w:rsidRPr="00607CCB" w:rsidSect="00E965B3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9419A" w14:textId="77777777" w:rsidR="007A07C3" w:rsidRDefault="007A07C3" w:rsidP="003F54A7">
      <w:r>
        <w:separator/>
      </w:r>
    </w:p>
  </w:endnote>
  <w:endnote w:type="continuationSeparator" w:id="0">
    <w:p w14:paraId="33471498" w14:textId="77777777" w:rsidR="007A07C3" w:rsidRDefault="007A07C3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6EF92" w14:textId="77777777" w:rsidR="007A07C3" w:rsidRDefault="007A07C3" w:rsidP="003F54A7">
      <w:r>
        <w:separator/>
      </w:r>
    </w:p>
  </w:footnote>
  <w:footnote w:type="continuationSeparator" w:id="0">
    <w:p w14:paraId="1A6E3BE0" w14:textId="77777777" w:rsidR="007A07C3" w:rsidRDefault="007A07C3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3818D7EA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Pr="003F54A7">
          <w:rPr>
            <w:rFonts w:ascii="Times New Roman" w:hAnsi="Times New Roman"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2C200F6F" w14:textId="77777777" w:rsidR="003F54A7" w:rsidRDefault="003F54A7">
    <w:pPr>
      <w:pStyle w:val="ae"/>
    </w:pPr>
  </w:p>
  <w:p w14:paraId="64FCDD7A" w14:textId="77777777" w:rsidR="003D52A9" w:rsidRDefault="00B176C8">
    <w:pPr>
      <w:pStyle w:val="a3"/>
    </w:pPr>
    <w:r>
      <w:rPr>
        <w:noProof/>
      </w:rPr>
      <w:pict w14:anchorId="2506EA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Карсыбаева В.Д."/>
          <w10:wrap anchorx="margin" anchory="margin"/>
        </v:shape>
      </w:pict>
    </w:r>
  </w:p>
  <w:p w14:paraId="53C98E73" w14:textId="77777777" w:rsidR="003D52A9" w:rsidRDefault="00B176C8">
    <w:pPr>
      <w:pStyle w:val="a3"/>
    </w:pPr>
    <w:r>
      <w:rPr>
        <w:noProof/>
      </w:rPr>
      <w:pict w14:anchorId="156E890C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Ташенов А.С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35601"/>
    <w:rsid w:val="00070739"/>
    <w:rsid w:val="00083394"/>
    <w:rsid w:val="000B1716"/>
    <w:rsid w:val="000B543D"/>
    <w:rsid w:val="000D5F07"/>
    <w:rsid w:val="000F3508"/>
    <w:rsid w:val="0011483C"/>
    <w:rsid w:val="001264C0"/>
    <w:rsid w:val="00130F14"/>
    <w:rsid w:val="00162F85"/>
    <w:rsid w:val="0017625B"/>
    <w:rsid w:val="001827C6"/>
    <w:rsid w:val="001A57D5"/>
    <w:rsid w:val="001A57E0"/>
    <w:rsid w:val="001B15F7"/>
    <w:rsid w:val="001C3584"/>
    <w:rsid w:val="001D31B9"/>
    <w:rsid w:val="001E17CE"/>
    <w:rsid w:val="00236A65"/>
    <w:rsid w:val="00276648"/>
    <w:rsid w:val="00285936"/>
    <w:rsid w:val="00297541"/>
    <w:rsid w:val="002B38C7"/>
    <w:rsid w:val="002E645F"/>
    <w:rsid w:val="002F6A81"/>
    <w:rsid w:val="00305384"/>
    <w:rsid w:val="00324299"/>
    <w:rsid w:val="00327E91"/>
    <w:rsid w:val="0033077C"/>
    <w:rsid w:val="00360BA0"/>
    <w:rsid w:val="003939A3"/>
    <w:rsid w:val="003C2194"/>
    <w:rsid w:val="003F54A7"/>
    <w:rsid w:val="00423FDE"/>
    <w:rsid w:val="004729BD"/>
    <w:rsid w:val="0048282E"/>
    <w:rsid w:val="004851B3"/>
    <w:rsid w:val="00485474"/>
    <w:rsid w:val="004C7EE9"/>
    <w:rsid w:val="004F326D"/>
    <w:rsid w:val="00501846"/>
    <w:rsid w:val="00507E61"/>
    <w:rsid w:val="00554A7B"/>
    <w:rsid w:val="0057250B"/>
    <w:rsid w:val="00587391"/>
    <w:rsid w:val="005878CD"/>
    <w:rsid w:val="00607CCB"/>
    <w:rsid w:val="00662F37"/>
    <w:rsid w:val="00680A25"/>
    <w:rsid w:val="0068671F"/>
    <w:rsid w:val="006A766B"/>
    <w:rsid w:val="006C1C4E"/>
    <w:rsid w:val="006C5FBE"/>
    <w:rsid w:val="006C61E3"/>
    <w:rsid w:val="006D235D"/>
    <w:rsid w:val="007122A2"/>
    <w:rsid w:val="00726273"/>
    <w:rsid w:val="00751D31"/>
    <w:rsid w:val="00756F10"/>
    <w:rsid w:val="007A07C3"/>
    <w:rsid w:val="007B1D05"/>
    <w:rsid w:val="007C5CF7"/>
    <w:rsid w:val="00807D84"/>
    <w:rsid w:val="00807DD1"/>
    <w:rsid w:val="00815284"/>
    <w:rsid w:val="008538F0"/>
    <w:rsid w:val="008829E2"/>
    <w:rsid w:val="008843E8"/>
    <w:rsid w:val="00896037"/>
    <w:rsid w:val="008A53C5"/>
    <w:rsid w:val="008B0E10"/>
    <w:rsid w:val="008F6D2E"/>
    <w:rsid w:val="009205AB"/>
    <w:rsid w:val="00964D0B"/>
    <w:rsid w:val="00970A6A"/>
    <w:rsid w:val="00970C2C"/>
    <w:rsid w:val="009856DE"/>
    <w:rsid w:val="009859F8"/>
    <w:rsid w:val="009C5A1B"/>
    <w:rsid w:val="009F4F46"/>
    <w:rsid w:val="00A14C27"/>
    <w:rsid w:val="00A2242B"/>
    <w:rsid w:val="00A620EE"/>
    <w:rsid w:val="00A75AED"/>
    <w:rsid w:val="00AF33FC"/>
    <w:rsid w:val="00B011B0"/>
    <w:rsid w:val="00B13DF6"/>
    <w:rsid w:val="00B150A5"/>
    <w:rsid w:val="00B176C8"/>
    <w:rsid w:val="00B60779"/>
    <w:rsid w:val="00B81CC0"/>
    <w:rsid w:val="00B85662"/>
    <w:rsid w:val="00B86613"/>
    <w:rsid w:val="00B94E23"/>
    <w:rsid w:val="00BA4780"/>
    <w:rsid w:val="00BB257C"/>
    <w:rsid w:val="00BC4CDD"/>
    <w:rsid w:val="00BD3177"/>
    <w:rsid w:val="00BF254D"/>
    <w:rsid w:val="00C03C6B"/>
    <w:rsid w:val="00C1169F"/>
    <w:rsid w:val="00C365B5"/>
    <w:rsid w:val="00C438E9"/>
    <w:rsid w:val="00C53B71"/>
    <w:rsid w:val="00C64CDC"/>
    <w:rsid w:val="00C831B3"/>
    <w:rsid w:val="00C84B73"/>
    <w:rsid w:val="00CA3C28"/>
    <w:rsid w:val="00CC36B4"/>
    <w:rsid w:val="00CD745A"/>
    <w:rsid w:val="00D034F7"/>
    <w:rsid w:val="00D12007"/>
    <w:rsid w:val="00D34C32"/>
    <w:rsid w:val="00D469EF"/>
    <w:rsid w:val="00D570C8"/>
    <w:rsid w:val="00D7046A"/>
    <w:rsid w:val="00D8532A"/>
    <w:rsid w:val="00D95134"/>
    <w:rsid w:val="00DB64BA"/>
    <w:rsid w:val="00DF0685"/>
    <w:rsid w:val="00E33330"/>
    <w:rsid w:val="00E965B3"/>
    <w:rsid w:val="00EB11B1"/>
    <w:rsid w:val="00EB7760"/>
    <w:rsid w:val="00EC14FC"/>
    <w:rsid w:val="00EE2EA3"/>
    <w:rsid w:val="00EF4082"/>
    <w:rsid w:val="00F01B86"/>
    <w:rsid w:val="00F07242"/>
    <w:rsid w:val="00F46CB5"/>
    <w:rsid w:val="00F56FAF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B50C1E4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3FDE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867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23FDE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423F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867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83A8-8EA7-4608-B54C-608EFD7DF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Зуев Геннадий Иванович</dc:creator>
  <cp:lastModifiedBy>Касым Аубакиров Алдиярович</cp:lastModifiedBy>
  <cp:revision>22</cp:revision>
  <cp:lastPrinted>2025-06-18T12:17:00Z</cp:lastPrinted>
  <dcterms:created xsi:type="dcterms:W3CDTF">2025-11-14T03:08:00Z</dcterms:created>
  <dcterms:modified xsi:type="dcterms:W3CDTF">2025-11-22T06:51:00Z</dcterms:modified>
</cp:coreProperties>
</file>